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B7" w:rsidRDefault="001B05B7" w:rsidP="001B05B7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05B7" w:rsidRDefault="001B05B7" w:rsidP="001B05B7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приказу № 71/6 от 12.09 2023 г</w:t>
      </w:r>
    </w:p>
    <w:p w:rsidR="001B05B7" w:rsidRDefault="001B05B7" w:rsidP="00257963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B05B7" w:rsidRDefault="001B05B7" w:rsidP="00257963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B21C3" w:rsidRPr="000B0F5B" w:rsidRDefault="00EB21C3" w:rsidP="00257963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B21C3" w:rsidRPr="000B0F5B" w:rsidRDefault="00EB21C3" w:rsidP="00257963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>«Средняя общеобразовательная школа № 84»</w:t>
      </w:r>
    </w:p>
    <w:p w:rsidR="00EB21C3" w:rsidRPr="000B0F5B" w:rsidRDefault="00EB21C3" w:rsidP="00257963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B21C3" w:rsidRPr="000B0F5B" w:rsidRDefault="00EB21C3" w:rsidP="00845C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5B">
        <w:rPr>
          <w:rFonts w:ascii="Times New Roman" w:eastAsia="Times New Roman" w:hAnsi="Times New Roman"/>
          <w:sz w:val="24"/>
          <w:szCs w:val="24"/>
          <w:lang w:eastAsia="ru-RU"/>
        </w:rPr>
        <w:t>План повыш</w:t>
      </w:r>
      <w:r w:rsidR="00ED6020" w:rsidRPr="000B0F5B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качества образования  (2023-2024 </w:t>
      </w:r>
      <w:r w:rsidRPr="000B0F5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EB21C3" w:rsidRPr="000B0F5B" w:rsidRDefault="00EB21C3" w:rsidP="00845CCA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469F5" w:rsidRPr="000B0F5B" w:rsidRDefault="00E469F5" w:rsidP="00257963">
      <w:pPr>
        <w:widowControl w:val="0"/>
        <w:tabs>
          <w:tab w:val="left" w:pos="46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>Краткий</w:t>
      </w:r>
      <w:r w:rsidRPr="000B0F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B0F5B">
        <w:rPr>
          <w:rFonts w:ascii="Times New Roman" w:eastAsia="Times New Roman" w:hAnsi="Times New Roman"/>
          <w:sz w:val="24"/>
          <w:szCs w:val="24"/>
        </w:rPr>
        <w:t>анализ</w:t>
      </w:r>
      <w:r w:rsidRPr="000B0F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B0F5B">
        <w:rPr>
          <w:rFonts w:ascii="Times New Roman" w:eastAsia="Times New Roman" w:hAnsi="Times New Roman"/>
          <w:sz w:val="24"/>
          <w:szCs w:val="24"/>
        </w:rPr>
        <w:t>проблемных</w:t>
      </w:r>
      <w:r w:rsidRPr="000B0F5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B0F5B">
        <w:rPr>
          <w:rFonts w:ascii="Times New Roman" w:eastAsia="Times New Roman" w:hAnsi="Times New Roman"/>
          <w:sz w:val="24"/>
          <w:szCs w:val="24"/>
        </w:rPr>
        <w:t>вопросов.</w:t>
      </w:r>
    </w:p>
    <w:p w:rsidR="00E469F5" w:rsidRPr="000B0F5B" w:rsidRDefault="00ED6020" w:rsidP="00257963">
      <w:pPr>
        <w:widowControl w:val="0"/>
        <w:autoSpaceDE w:val="0"/>
        <w:autoSpaceDN w:val="0"/>
        <w:spacing w:after="0" w:line="240" w:lineRule="auto"/>
        <w:ind w:right="441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>Из анализа учебной деятельности за  2022-2023</w:t>
      </w:r>
      <w:r w:rsidR="00E469F5" w:rsidRPr="000B0F5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0B0F5B">
        <w:rPr>
          <w:rFonts w:ascii="Times New Roman" w:eastAsia="Times New Roman" w:hAnsi="Times New Roman"/>
          <w:sz w:val="24"/>
          <w:szCs w:val="24"/>
        </w:rPr>
        <w:t>учебный год</w:t>
      </w:r>
      <w:r w:rsidR="00E469F5" w:rsidRPr="000B0F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469F5" w:rsidRPr="000B0F5B">
        <w:rPr>
          <w:rFonts w:ascii="Times New Roman" w:eastAsia="Times New Roman" w:hAnsi="Times New Roman"/>
          <w:sz w:val="24"/>
          <w:szCs w:val="24"/>
        </w:rPr>
        <w:t>выявлены следующие</w:t>
      </w:r>
      <w:r w:rsidR="00E469F5" w:rsidRPr="000B0F5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B0F5B">
        <w:rPr>
          <w:rFonts w:ascii="Times New Roman" w:eastAsia="Times New Roman" w:hAnsi="Times New Roman"/>
          <w:sz w:val="24"/>
          <w:szCs w:val="24"/>
        </w:rPr>
        <w:t>результаты</w:t>
      </w:r>
      <w:r w:rsidR="00E469F5" w:rsidRPr="000B0F5B">
        <w:rPr>
          <w:rFonts w:ascii="Times New Roman" w:eastAsia="Times New Roman" w:hAnsi="Times New Roman"/>
          <w:sz w:val="24"/>
          <w:szCs w:val="24"/>
        </w:rPr>
        <w:t>:</w:t>
      </w:r>
    </w:p>
    <w:p w:rsidR="00ED6020" w:rsidRPr="000B0F5B" w:rsidRDefault="00E469F5" w:rsidP="0025796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  <w:u w:val="single"/>
        </w:rPr>
        <w:t>Начальное общее образование</w:t>
      </w:r>
    </w:p>
    <w:p w:rsidR="00E469F5" w:rsidRPr="000B0F5B" w:rsidRDefault="00ED6020" w:rsidP="0025796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 xml:space="preserve">- положительная динамика качественной успеваемости </w:t>
      </w:r>
      <w:proofErr w:type="gramStart"/>
      <w:r w:rsidRPr="000B0F5B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0B0F5B">
        <w:rPr>
          <w:rFonts w:ascii="Times New Roman" w:eastAsia="Times New Roman" w:hAnsi="Times New Roman"/>
          <w:sz w:val="24"/>
          <w:szCs w:val="24"/>
        </w:rPr>
        <w:t xml:space="preserve"> - в 2022</w:t>
      </w:r>
      <w:r w:rsidR="00E469F5" w:rsidRPr="000B0F5B">
        <w:rPr>
          <w:rFonts w:ascii="Times New Roman" w:eastAsia="Times New Roman" w:hAnsi="Times New Roman"/>
          <w:sz w:val="24"/>
          <w:szCs w:val="24"/>
        </w:rPr>
        <w:t>-202</w:t>
      </w:r>
      <w:r w:rsidRPr="000B0F5B">
        <w:rPr>
          <w:rFonts w:ascii="Times New Roman" w:eastAsia="Times New Roman" w:hAnsi="Times New Roman"/>
          <w:sz w:val="24"/>
          <w:szCs w:val="24"/>
        </w:rPr>
        <w:t>3</w:t>
      </w:r>
      <w:r w:rsidR="00E469F5" w:rsidRPr="000B0F5B">
        <w:rPr>
          <w:rFonts w:ascii="Times New Roman" w:eastAsia="Times New Roman" w:hAnsi="Times New Roman"/>
          <w:sz w:val="24"/>
          <w:szCs w:val="24"/>
        </w:rPr>
        <w:t xml:space="preserve"> уч. году </w:t>
      </w:r>
      <w:r w:rsidRPr="000B0F5B">
        <w:rPr>
          <w:rFonts w:ascii="Times New Roman" w:eastAsia="Times New Roman" w:hAnsi="Times New Roman"/>
          <w:sz w:val="24"/>
          <w:szCs w:val="24"/>
        </w:rPr>
        <w:t>возросла</w:t>
      </w:r>
      <w:r w:rsidR="00E469F5" w:rsidRPr="000B0F5B">
        <w:rPr>
          <w:rFonts w:ascii="Times New Roman" w:eastAsia="Times New Roman" w:hAnsi="Times New Roman"/>
          <w:sz w:val="24"/>
          <w:szCs w:val="24"/>
        </w:rPr>
        <w:t xml:space="preserve"> на 2,4%;</w:t>
      </w:r>
    </w:p>
    <w:p w:rsidR="00E469F5" w:rsidRPr="000B0F5B" w:rsidRDefault="00E469F5" w:rsidP="0025796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B0F5B">
        <w:rPr>
          <w:rFonts w:ascii="Times New Roman" w:eastAsia="Times New Roman" w:hAnsi="Times New Roman"/>
          <w:sz w:val="24"/>
          <w:szCs w:val="24"/>
          <w:u w:val="single"/>
        </w:rPr>
        <w:t>Основное общее образование</w:t>
      </w:r>
    </w:p>
    <w:p w:rsidR="00E469F5" w:rsidRPr="000B0F5B" w:rsidRDefault="00E469F5" w:rsidP="0025796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 xml:space="preserve">-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 xml:space="preserve">положительная </w:t>
      </w:r>
      <w:r w:rsidRPr="000B0F5B">
        <w:rPr>
          <w:rFonts w:ascii="Times New Roman" w:eastAsia="Times New Roman" w:hAnsi="Times New Roman"/>
          <w:sz w:val="24"/>
          <w:szCs w:val="24"/>
        </w:rPr>
        <w:t>динамика качественной успеваемости относительно своих</w:t>
      </w:r>
      <w:r w:rsidR="001575CD" w:rsidRPr="000B0F5B">
        <w:rPr>
          <w:rFonts w:ascii="Times New Roman" w:eastAsia="Times New Roman" w:hAnsi="Times New Roman"/>
          <w:sz w:val="24"/>
          <w:szCs w:val="24"/>
        </w:rPr>
        <w:t xml:space="preserve"> показателей предыдущего года</w:t>
      </w:r>
      <w:r w:rsidRPr="000B0F5B">
        <w:rPr>
          <w:rFonts w:ascii="Times New Roman" w:eastAsia="Times New Roman" w:hAnsi="Times New Roman"/>
          <w:sz w:val="24"/>
          <w:szCs w:val="24"/>
        </w:rPr>
        <w:t xml:space="preserve"> при</w:t>
      </w:r>
      <w:r w:rsidRPr="000B0F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B0F5B">
        <w:rPr>
          <w:rFonts w:ascii="Times New Roman" w:eastAsia="Times New Roman" w:hAnsi="Times New Roman"/>
          <w:sz w:val="24"/>
          <w:szCs w:val="24"/>
        </w:rPr>
        <w:t>выполнении</w:t>
      </w:r>
      <w:r w:rsidRPr="000B0F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B0F5B">
        <w:rPr>
          <w:rFonts w:ascii="Times New Roman" w:eastAsia="Times New Roman" w:hAnsi="Times New Roman"/>
          <w:sz w:val="24"/>
          <w:szCs w:val="24"/>
        </w:rPr>
        <w:t>ВПР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;</w:t>
      </w:r>
    </w:p>
    <w:p w:rsidR="00E469F5" w:rsidRPr="000B0F5B" w:rsidRDefault="00E469F5" w:rsidP="0025796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>- высокий п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 xml:space="preserve">роцент обучающихся 5 классов, </w:t>
      </w:r>
      <w:r w:rsidRPr="000B0F5B">
        <w:rPr>
          <w:rFonts w:ascii="Times New Roman" w:eastAsia="Times New Roman" w:hAnsi="Times New Roman"/>
          <w:sz w:val="24"/>
          <w:szCs w:val="24"/>
        </w:rPr>
        <w:t xml:space="preserve"> достигших базового уровня по математике (35% против 22,76 средний показатель по муниципалитету), по русскому языку (28% против 22,1 средний показатель по муниципалитету);</w:t>
      </w:r>
    </w:p>
    <w:p w:rsidR="00E469F5" w:rsidRPr="000B0F5B" w:rsidRDefault="00E469F5" w:rsidP="0025796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B0F5B">
        <w:rPr>
          <w:rFonts w:ascii="Times New Roman" w:eastAsia="Times New Roman" w:hAnsi="Times New Roman"/>
          <w:sz w:val="24"/>
          <w:szCs w:val="24"/>
          <w:u w:val="single"/>
        </w:rPr>
        <w:t>Среднее общее образование</w:t>
      </w:r>
    </w:p>
    <w:p w:rsidR="00E469F5" w:rsidRPr="000B0F5B" w:rsidRDefault="00E469F5" w:rsidP="0025796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 xml:space="preserve">-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 xml:space="preserve">положительная </w:t>
      </w:r>
      <w:r w:rsidRPr="000B0F5B">
        <w:rPr>
          <w:rFonts w:ascii="Times New Roman" w:eastAsia="Times New Roman" w:hAnsi="Times New Roman"/>
          <w:sz w:val="24"/>
          <w:szCs w:val="24"/>
        </w:rPr>
        <w:t xml:space="preserve">динамика качественной успеваемости    </w:t>
      </w:r>
      <w:r w:rsidRPr="000B0F5B">
        <w:rPr>
          <w:rFonts w:ascii="Times New Roman" w:eastAsia="Times New Roman" w:hAnsi="Times New Roman"/>
          <w:spacing w:val="-3"/>
          <w:sz w:val="24"/>
          <w:szCs w:val="24"/>
        </w:rPr>
        <w:t xml:space="preserve">относительно своих показателей предыдущего года </w:t>
      </w:r>
      <w:r w:rsidR="00ED6020" w:rsidRPr="000B0F5B">
        <w:rPr>
          <w:rFonts w:ascii="Times New Roman" w:eastAsia="Times New Roman" w:hAnsi="Times New Roman"/>
          <w:spacing w:val="-2"/>
          <w:sz w:val="24"/>
          <w:szCs w:val="24"/>
        </w:rPr>
        <w:t xml:space="preserve"> более чем на 3</w:t>
      </w:r>
      <w:r w:rsidRPr="000B0F5B">
        <w:rPr>
          <w:rFonts w:ascii="Times New Roman" w:eastAsia="Times New Roman" w:hAnsi="Times New Roman"/>
          <w:spacing w:val="-2"/>
          <w:sz w:val="24"/>
          <w:szCs w:val="24"/>
        </w:rPr>
        <w:t>%;</w:t>
      </w:r>
    </w:p>
    <w:p w:rsidR="00E469F5" w:rsidRPr="000B0F5B" w:rsidRDefault="00E469F5" w:rsidP="0025796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pacing w:val="-2"/>
          <w:sz w:val="24"/>
          <w:szCs w:val="24"/>
        </w:rPr>
        <w:t xml:space="preserve">- по итогам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2022</w:t>
      </w:r>
      <w:r w:rsidRPr="000B0F5B">
        <w:rPr>
          <w:rFonts w:ascii="Times New Roman" w:eastAsia="Times New Roman" w:hAnsi="Times New Roman"/>
          <w:sz w:val="24"/>
          <w:szCs w:val="24"/>
        </w:rPr>
        <w:t>-202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3</w:t>
      </w:r>
      <w:r w:rsidRPr="000B0F5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0B0F5B">
        <w:rPr>
          <w:rFonts w:ascii="Times New Roman" w:eastAsia="Times New Roman" w:hAnsi="Times New Roman"/>
          <w:sz w:val="24"/>
          <w:szCs w:val="24"/>
        </w:rPr>
        <w:t xml:space="preserve">учебного года аттестат о среднем общем образовании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получили аттестат все</w:t>
      </w:r>
      <w:r w:rsidRPr="000B0F5B">
        <w:rPr>
          <w:rFonts w:ascii="Times New Roman" w:eastAsia="Times New Roman" w:hAnsi="Times New Roman"/>
          <w:sz w:val="24"/>
          <w:szCs w:val="24"/>
        </w:rPr>
        <w:t xml:space="preserve"> обучающийся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 xml:space="preserve"> в основные сроки.</w:t>
      </w:r>
    </w:p>
    <w:p w:rsidR="00E469F5" w:rsidRPr="000B0F5B" w:rsidRDefault="00ED6020" w:rsidP="00257963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 xml:space="preserve">Таким образом, педагогический коллектив, осуществляя образовательный процесс в  рамках стратегии вывода школы из статуса ШНОР, с задачей </w:t>
      </w:r>
      <w:proofErr w:type="spellStart"/>
      <w:r w:rsidRPr="000B0F5B">
        <w:rPr>
          <w:rFonts w:ascii="Times New Roman" w:eastAsia="Times New Roman" w:hAnsi="Times New Roman"/>
          <w:sz w:val="24"/>
          <w:szCs w:val="24"/>
        </w:rPr>
        <w:t>спраился</w:t>
      </w:r>
      <w:proofErr w:type="spellEnd"/>
      <w:r w:rsidRPr="000B0F5B">
        <w:rPr>
          <w:rFonts w:ascii="Times New Roman" w:eastAsia="Times New Roman" w:hAnsi="Times New Roman"/>
          <w:sz w:val="24"/>
          <w:szCs w:val="24"/>
        </w:rPr>
        <w:t>.</w:t>
      </w:r>
    </w:p>
    <w:p w:rsidR="00ED6020" w:rsidRPr="000B0F5B" w:rsidRDefault="00ED6020" w:rsidP="00257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69F5" w:rsidRPr="000B0F5B" w:rsidRDefault="00E469F5" w:rsidP="00257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B0F5B">
        <w:rPr>
          <w:rFonts w:ascii="Times New Roman" w:eastAsia="Times New Roman" w:hAnsi="Times New Roman"/>
          <w:i/>
          <w:sz w:val="24"/>
          <w:szCs w:val="24"/>
        </w:rPr>
        <w:t>Цель:</w:t>
      </w:r>
      <w:r w:rsidR="00ED6020" w:rsidRPr="000B0F5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совершенствование</w:t>
      </w:r>
      <w:r w:rsidR="00ED6020" w:rsidRPr="000B0F5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организации</w:t>
      </w:r>
      <w:r w:rsidR="00ED6020" w:rsidRPr="000B0F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учебного</w:t>
      </w:r>
      <w:r w:rsidR="00ED6020" w:rsidRPr="000B0F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процесса с целью создания</w:t>
      </w:r>
      <w:r w:rsidR="00ED6020" w:rsidRPr="000B0F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условий</w:t>
      </w:r>
      <w:r w:rsidR="00ED6020" w:rsidRPr="000B0F5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для</w:t>
      </w:r>
      <w:r w:rsidR="00ED6020" w:rsidRPr="000B0F5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удовлетворения</w:t>
      </w:r>
      <w:r w:rsidR="00ED6020" w:rsidRPr="000B0F5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потребностей</w:t>
      </w:r>
      <w:r w:rsidR="00ED6020" w:rsidRPr="000B0F5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личности</w:t>
      </w:r>
      <w:r w:rsidR="00ED6020" w:rsidRPr="000B0F5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в</w:t>
      </w:r>
      <w:r w:rsidR="00ED6020" w:rsidRPr="000B0F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ED6020" w:rsidRPr="000B0F5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D6020" w:rsidRPr="000B0F5B">
        <w:rPr>
          <w:rFonts w:ascii="Times New Roman" w:eastAsia="Times New Roman" w:hAnsi="Times New Roman"/>
          <w:sz w:val="24"/>
          <w:szCs w:val="24"/>
        </w:rPr>
        <w:t xml:space="preserve">подготовке и </w:t>
      </w:r>
      <w:r w:rsidRPr="000B0F5B">
        <w:rPr>
          <w:rFonts w:ascii="Times New Roman" w:eastAsia="Times New Roman" w:hAnsi="Times New Roman"/>
          <w:sz w:val="24"/>
          <w:szCs w:val="24"/>
        </w:rPr>
        <w:t>повышение</w:t>
      </w:r>
      <w:r w:rsidRPr="000B0F5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B0F5B">
        <w:rPr>
          <w:rFonts w:ascii="Times New Roman" w:eastAsia="Times New Roman" w:hAnsi="Times New Roman"/>
          <w:sz w:val="24"/>
          <w:szCs w:val="24"/>
        </w:rPr>
        <w:t>качества</w:t>
      </w:r>
      <w:r w:rsidRPr="000B0F5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B0F5B">
        <w:rPr>
          <w:rFonts w:ascii="Times New Roman" w:eastAsia="Times New Roman" w:hAnsi="Times New Roman"/>
          <w:sz w:val="24"/>
          <w:szCs w:val="24"/>
        </w:rPr>
        <w:t>образования;</w:t>
      </w:r>
    </w:p>
    <w:p w:rsidR="00ED6020" w:rsidRPr="000B0F5B" w:rsidRDefault="00ED6020" w:rsidP="00257963">
      <w:pPr>
        <w:spacing w:after="0" w:line="240" w:lineRule="auto"/>
        <w:ind w:right="45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D6020" w:rsidRPr="000B0F5B" w:rsidRDefault="00E469F5" w:rsidP="00257963">
      <w:pPr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0F5B">
        <w:rPr>
          <w:rFonts w:ascii="Times New Roman" w:eastAsia="Times New Roman" w:hAnsi="Times New Roman"/>
          <w:i/>
          <w:sz w:val="24"/>
          <w:szCs w:val="24"/>
        </w:rPr>
        <w:t>Задачи:</w:t>
      </w:r>
    </w:p>
    <w:p w:rsidR="00ED6020" w:rsidRPr="000B0F5B" w:rsidRDefault="00ED6020" w:rsidP="00257963">
      <w:pPr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0F5B">
        <w:rPr>
          <w:rFonts w:ascii="Times New Roman" w:eastAsia="Times New Roman" w:hAnsi="Times New Roman"/>
          <w:color w:val="000000"/>
          <w:sz w:val="24"/>
          <w:szCs w:val="24"/>
        </w:rPr>
        <w:t>- откорректировать дорожную карту, определить комплекс внешних и внутренних факторов, влияющих на снижение образовательных результатов;</w:t>
      </w:r>
    </w:p>
    <w:p w:rsidR="00ED6020" w:rsidRPr="000B0F5B" w:rsidRDefault="00ED6020" w:rsidP="00257963">
      <w:pPr>
        <w:spacing w:after="0" w:line="240" w:lineRule="auto"/>
        <w:ind w:right="45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color w:val="000000"/>
          <w:sz w:val="24"/>
          <w:szCs w:val="24"/>
        </w:rPr>
        <w:t>- разработать дополнительные меры/мероприятия по повышению качества образования</w:t>
      </w:r>
      <w:proofErr w:type="gramStart"/>
      <w:r w:rsidRPr="000B0F5B">
        <w:rPr>
          <w:rFonts w:ascii="Times New Roman" w:eastAsia="Times New Roman" w:hAnsi="Times New Roman"/>
          <w:color w:val="000000"/>
          <w:sz w:val="24"/>
          <w:szCs w:val="24"/>
        </w:rPr>
        <w:t xml:space="preserve">; - - </w:t>
      </w:r>
      <w:proofErr w:type="gramEnd"/>
      <w:r w:rsidRPr="000B0F5B">
        <w:rPr>
          <w:rFonts w:ascii="Times New Roman" w:eastAsia="Times New Roman" w:hAnsi="Times New Roman"/>
          <w:sz w:val="24"/>
          <w:szCs w:val="24"/>
        </w:rPr>
        <w:t>организовать методическую поддержку и сопровождение реализации программы перехода ОУ в эффективный режим функционирования;</w:t>
      </w:r>
    </w:p>
    <w:p w:rsidR="00ED6020" w:rsidRPr="000B0F5B" w:rsidRDefault="00ED6020" w:rsidP="00257963">
      <w:pPr>
        <w:spacing w:after="0" w:line="240" w:lineRule="auto"/>
        <w:ind w:right="45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>-  активизировать участие родительской общественности в деятельности ОУ</w:t>
      </w:r>
    </w:p>
    <w:p w:rsidR="00ED6020" w:rsidRPr="000B0F5B" w:rsidRDefault="00ED6020" w:rsidP="00257963">
      <w:pPr>
        <w:spacing w:after="0" w:line="240" w:lineRule="auto"/>
        <w:ind w:right="45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D6020" w:rsidRPr="000B0F5B" w:rsidRDefault="00ED6020" w:rsidP="00257963">
      <w:pPr>
        <w:spacing w:after="0" w:line="240" w:lineRule="auto"/>
        <w:ind w:right="4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B0F5B">
        <w:rPr>
          <w:rFonts w:ascii="Times New Roman" w:eastAsia="Times New Roman" w:hAnsi="Times New Roman"/>
          <w:i/>
          <w:sz w:val="24"/>
          <w:szCs w:val="24"/>
        </w:rPr>
        <w:lastRenderedPageBreak/>
        <w:t>Основания для разработки:</w:t>
      </w:r>
    </w:p>
    <w:p w:rsidR="00ED6020" w:rsidRPr="000B0F5B" w:rsidRDefault="00ED6020" w:rsidP="00257963">
      <w:pPr>
        <w:spacing w:after="0" w:line="240" w:lineRule="auto"/>
        <w:ind w:right="45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0B0F5B">
        <w:rPr>
          <w:rFonts w:ascii="Times New Roman" w:eastAsia="Times New Roman" w:hAnsi="Times New Roman"/>
          <w:sz w:val="24"/>
          <w:szCs w:val="24"/>
        </w:rPr>
        <w:t>Федеральный закон от 29.12.2012 №273 –ФЗ «Об образовании в Российской Федерации»;</w:t>
      </w:r>
    </w:p>
    <w:p w:rsidR="00ED6020" w:rsidRPr="000B0F5B" w:rsidRDefault="00ED6020" w:rsidP="00257963">
      <w:pPr>
        <w:spacing w:after="0" w:line="240" w:lineRule="auto"/>
        <w:ind w:right="45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>-  Государственная программа Российской Федерации «Развитие образования», утв. Постановлением Правительства РФ от</w:t>
      </w:r>
      <w:r w:rsidR="008311A3" w:rsidRPr="000B0F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0F5B">
        <w:rPr>
          <w:rFonts w:ascii="Times New Roman" w:eastAsia="Times New Roman" w:hAnsi="Times New Roman"/>
          <w:sz w:val="24"/>
          <w:szCs w:val="24"/>
        </w:rPr>
        <w:t>26.12.2017 №1642</w:t>
      </w:r>
      <w:r w:rsidR="008311A3" w:rsidRPr="000B0F5B">
        <w:rPr>
          <w:rFonts w:ascii="Times New Roman" w:eastAsia="Times New Roman" w:hAnsi="Times New Roman"/>
          <w:sz w:val="24"/>
          <w:szCs w:val="24"/>
        </w:rPr>
        <w:t>;</w:t>
      </w:r>
    </w:p>
    <w:p w:rsidR="00E469F5" w:rsidRPr="000B0F5B" w:rsidRDefault="008311A3" w:rsidP="00257963">
      <w:pPr>
        <w:spacing w:after="0" w:line="240" w:lineRule="auto"/>
        <w:ind w:right="45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0B0F5B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письма Управления образования </w:t>
      </w:r>
      <w:proofErr w:type="gramStart"/>
      <w:r w:rsidRPr="000B0F5B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Администрации</w:t>
      </w:r>
      <w:proofErr w:type="gramEnd"/>
      <w:r w:rsidRPr="000B0F5B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ЗАТО Северск от 05.09.2023 № 04-01-1753 «Об итогах мониторинга состояния системы оценки качества подготовки обучающихся образовательных организаций ЗАТО Северск».</w:t>
      </w:r>
    </w:p>
    <w:p w:rsidR="008311A3" w:rsidRPr="000B0F5B" w:rsidRDefault="008311A3" w:rsidP="00257963">
      <w:pPr>
        <w:spacing w:after="0" w:line="240" w:lineRule="auto"/>
        <w:ind w:right="45"/>
        <w:jc w:val="both"/>
        <w:rPr>
          <w:rFonts w:ascii="Times New Roman" w:eastAsia="Times New Roman" w:hAnsi="Times New Roman"/>
          <w:sz w:val="24"/>
          <w:szCs w:val="24"/>
        </w:rPr>
      </w:pPr>
    </w:p>
    <w:p w:rsidR="008311A3" w:rsidRPr="000B0F5B" w:rsidRDefault="008311A3" w:rsidP="00257963">
      <w:pPr>
        <w:spacing w:after="0" w:line="240" w:lineRule="auto"/>
        <w:ind w:right="185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B0F5B">
        <w:rPr>
          <w:rFonts w:ascii="Times New Roman" w:eastAsia="Times New Roman" w:hAnsi="Times New Roman"/>
          <w:i/>
          <w:sz w:val="24"/>
          <w:szCs w:val="24"/>
        </w:rPr>
        <w:t>Ожидаемые результаты:</w:t>
      </w:r>
    </w:p>
    <w:p w:rsidR="008311A3" w:rsidRPr="000B0F5B" w:rsidRDefault="008311A3" w:rsidP="00257963">
      <w:pPr>
        <w:spacing w:after="0" w:line="240" w:lineRule="auto"/>
        <w:ind w:right="1858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0B0F5B">
        <w:rPr>
          <w:rFonts w:ascii="Times New Roman" w:eastAsia="Times New Roman" w:hAnsi="Times New Roman"/>
          <w:sz w:val="24"/>
          <w:szCs w:val="24"/>
        </w:rPr>
        <w:t xml:space="preserve"> положительная динамика результатов ВПР по математике и русскому языку;</w:t>
      </w:r>
    </w:p>
    <w:p w:rsidR="008311A3" w:rsidRPr="000B0F5B" w:rsidRDefault="008311A3" w:rsidP="00257963">
      <w:pPr>
        <w:spacing w:after="0" w:line="240" w:lineRule="auto"/>
        <w:ind w:right="1858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>- положительная динамика среднего балла по математике и русскому языку на ОГЭ и ЕГЭ;</w:t>
      </w:r>
    </w:p>
    <w:p w:rsidR="008311A3" w:rsidRPr="000B0F5B" w:rsidRDefault="008311A3" w:rsidP="00257963">
      <w:pPr>
        <w:spacing w:after="0" w:line="240" w:lineRule="auto"/>
        <w:ind w:right="1858"/>
        <w:jc w:val="both"/>
        <w:rPr>
          <w:rFonts w:ascii="Times New Roman" w:hAnsi="Times New Roman"/>
          <w:color w:val="000000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>- подтверждение</w:t>
      </w:r>
      <w:r w:rsidRPr="000B0F5B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 промежуточной аттестации, в рамках мониторингов, ГИА;</w:t>
      </w:r>
    </w:p>
    <w:p w:rsidR="008311A3" w:rsidRPr="000B0F5B" w:rsidRDefault="008311A3" w:rsidP="0025796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color w:val="000000"/>
          <w:sz w:val="24"/>
          <w:szCs w:val="24"/>
        </w:rPr>
        <w:t xml:space="preserve">- рост качества образования обучающихся и эффективности образовательной деятельности, направленной на достижение планируемых результатов по различным предметам в контексте </w:t>
      </w:r>
      <w:r w:rsidRPr="000B0F5B">
        <w:rPr>
          <w:rFonts w:ascii="Times New Roman" w:eastAsia="Times New Roman" w:hAnsi="Times New Roman"/>
          <w:sz w:val="24"/>
          <w:szCs w:val="24"/>
        </w:rPr>
        <w:t>требований ФГОС НОО ООО, СОО;</w:t>
      </w:r>
    </w:p>
    <w:p w:rsidR="008311A3" w:rsidRPr="000B0F5B" w:rsidRDefault="008311A3" w:rsidP="0025796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>-  разработка и реализация дорожной карты перехода школы в эффективный режим функционирования;</w:t>
      </w:r>
    </w:p>
    <w:p w:rsidR="00E469F5" w:rsidRPr="000B0F5B" w:rsidRDefault="008311A3" w:rsidP="0025796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B0F5B">
        <w:rPr>
          <w:rFonts w:ascii="Times New Roman" w:eastAsia="Times New Roman" w:hAnsi="Times New Roman"/>
          <w:sz w:val="24"/>
          <w:szCs w:val="24"/>
        </w:rPr>
        <w:t>-  активизация участия родительской общественности в деятельности школы.</w:t>
      </w:r>
    </w:p>
    <w:p w:rsidR="00EB21C3" w:rsidRPr="000B0F5B" w:rsidRDefault="00EB21C3" w:rsidP="0025796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69F5" w:rsidRPr="000B0F5B" w:rsidRDefault="00E469F5" w:rsidP="00845CCA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69F5" w:rsidRPr="000B0F5B" w:rsidRDefault="000B0F5B" w:rsidP="00845C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0F5B">
        <w:rPr>
          <w:rFonts w:ascii="Times New Roman" w:eastAsia="Times New Roman" w:hAnsi="Times New Roman"/>
          <w:b/>
          <w:sz w:val="24"/>
          <w:szCs w:val="24"/>
        </w:rPr>
        <w:t>План мероприятий по повышению качества общего образования</w:t>
      </w:r>
    </w:p>
    <w:p w:rsidR="000B0F5B" w:rsidRPr="000B0F5B" w:rsidRDefault="000B0F5B" w:rsidP="00845C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2978" w:type="dxa"/>
        <w:tblInd w:w="934" w:type="dxa"/>
        <w:tblCellMar>
          <w:top w:w="47" w:type="dxa"/>
          <w:left w:w="83" w:type="dxa"/>
          <w:right w:w="73" w:type="dxa"/>
        </w:tblCellMar>
        <w:tblLook w:val="04A0" w:firstRow="1" w:lastRow="0" w:firstColumn="1" w:lastColumn="0" w:noHBand="0" w:noVBand="1"/>
      </w:tblPr>
      <w:tblGrid>
        <w:gridCol w:w="654"/>
        <w:gridCol w:w="4729"/>
        <w:gridCol w:w="6"/>
        <w:gridCol w:w="1874"/>
        <w:gridCol w:w="6"/>
        <w:gridCol w:w="3220"/>
        <w:gridCol w:w="2489"/>
      </w:tblGrid>
      <w:tr w:rsidR="000B0F5B" w:rsidRPr="000B0F5B" w:rsidTr="005834BC">
        <w:trPr>
          <w:trHeight w:val="562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:rsidR="000B0F5B" w:rsidRPr="000B0F5B" w:rsidRDefault="000B0F5B" w:rsidP="00845CCA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0F5B" w:rsidRPr="000B0F5B" w:rsidRDefault="000B0F5B" w:rsidP="00845CCA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0F5B" w:rsidRPr="000B0F5B" w:rsidRDefault="000B0F5B" w:rsidP="00845CCA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исполнители</w:t>
            </w:r>
            <w:proofErr w:type="spellEnd"/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0F5B" w:rsidRPr="000B0F5B" w:rsidRDefault="000B0F5B" w:rsidP="00845CCA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0B0F5B" w:rsidRPr="000B0F5B" w:rsidTr="00845CCA">
        <w:trPr>
          <w:trHeight w:val="288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3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ОРГАНИЗАЦИОННО-УПРАВЛЕНЧЕСКИЕ МЕРОПРИЯТИЯ</w:t>
            </w:r>
          </w:p>
        </w:tc>
      </w:tr>
      <w:tr w:rsidR="000B0F5B" w:rsidRPr="000B0F5B" w:rsidTr="005834BC">
        <w:trPr>
          <w:trHeight w:val="562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дорожной карты на 2023-2024 учебный год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3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1B05B7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6">
              <w:proofErr w:type="spellStart"/>
              <w:r w:rsidR="000B0F5B" w:rsidRPr="000B0F5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Дорожная</w:t>
              </w:r>
              <w:proofErr w:type="spellEnd"/>
              <w:r w:rsidR="000B0F5B" w:rsidRPr="000B0F5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0B0F5B" w:rsidRPr="000B0F5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карта</w:t>
              </w:r>
              <w:proofErr w:type="spellEnd"/>
            </w:hyperlink>
            <w:hyperlink r:id="rId7">
              <w:r w:rsidR="000B0F5B" w:rsidRPr="000B0F5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</w:hyperlink>
            <w:proofErr w:type="spellStart"/>
            <w:r w:rsidR="000B0F5B"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="000B0F5B"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2023-2024</w:t>
            </w:r>
          </w:p>
        </w:tc>
      </w:tr>
      <w:tr w:rsidR="000B0F5B" w:rsidRPr="00845CCA" w:rsidTr="005834BC">
        <w:trPr>
          <w:trHeight w:val="111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4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результативности итоговой аттестации </w:t>
            </w:r>
            <w:proofErr w:type="gram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  <w:r w:rsidR="00845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3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845CCA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Игловская Н.В.,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зам. директора по УВР.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845CCA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0B0F5B" w:rsidRPr="00845CCA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(аппаратное совещание)</w:t>
            </w:r>
          </w:p>
        </w:tc>
      </w:tr>
      <w:tr w:rsidR="000B0F5B" w:rsidRPr="000B0F5B" w:rsidTr="005834BC">
        <w:tblPrEx>
          <w:tblCellMar>
            <w:top w:w="45" w:type="dxa"/>
            <w:right w:w="36" w:type="dxa"/>
          </w:tblCellMar>
        </w:tblPrEx>
        <w:trPr>
          <w:trHeight w:val="562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B0F5B" w:rsidRPr="000B0F5B" w:rsidRDefault="000B0F5B" w:rsidP="00845CCA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F5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0F5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0F5B" w:rsidRPr="000B0F5B" w:rsidRDefault="000B0F5B" w:rsidP="00845CC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0F5B" w:rsidRPr="000B0F5B" w:rsidRDefault="000B0F5B" w:rsidP="00845CCA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0F5B" w:rsidRPr="000B0F5B" w:rsidRDefault="000B0F5B" w:rsidP="00845CC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B0F5B" w:rsidRPr="000B0F5B" w:rsidTr="005834BC">
        <w:tblPrEx>
          <w:tblCellMar>
            <w:top w:w="45" w:type="dxa"/>
            <w:right w:w="36" w:type="dxa"/>
          </w:tblCellMar>
        </w:tblPrEx>
        <w:trPr>
          <w:trHeight w:val="56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Разработка дорожной карты подготовки выпускников к ГИА (9, 11  классы)</w:t>
            </w:r>
          </w:p>
        </w:tc>
        <w:tc>
          <w:tcPr>
            <w:tcW w:w="1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Рабочая группа.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Дорожная карта для подготовки к ГИА</w:t>
            </w:r>
          </w:p>
        </w:tc>
      </w:tr>
      <w:tr w:rsidR="000B0F5B" w:rsidRPr="000B0F5B" w:rsidTr="005834BC">
        <w:tblPrEx>
          <w:tblCellMar>
            <w:top w:w="45" w:type="dxa"/>
            <w:right w:w="36" w:type="dxa"/>
          </w:tblCellMar>
        </w:tblPrEx>
        <w:trPr>
          <w:trHeight w:val="111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эффективности </w:t>
            </w:r>
            <w:proofErr w:type="spellStart"/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механизмов мониторинга качества подготовки обучающихся и исправления выявленных недочетов</w:t>
            </w:r>
          </w:p>
        </w:tc>
        <w:tc>
          <w:tcPr>
            <w:tcW w:w="1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r w:rsidR="00845C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</w:t>
            </w:r>
          </w:p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(административное совещание)</w:t>
            </w:r>
          </w:p>
        </w:tc>
      </w:tr>
      <w:tr w:rsidR="000B0F5B" w:rsidRPr="000B0F5B" w:rsidTr="005834BC">
        <w:tblPrEx>
          <w:tblCellMar>
            <w:top w:w="45" w:type="dxa"/>
            <w:right w:w="36" w:type="dxa"/>
          </w:tblCellMar>
        </w:tblPrEx>
        <w:trPr>
          <w:trHeight w:val="99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Определение новых подходов к формированию фонда оценочных средств ОО.</w:t>
            </w:r>
          </w:p>
        </w:tc>
        <w:tc>
          <w:tcPr>
            <w:tcW w:w="1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r w:rsidR="00845C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5B" w:rsidRPr="000B0F5B" w:rsidTr="005834BC">
        <w:tblPrEx>
          <w:tblCellMar>
            <w:top w:w="45" w:type="dxa"/>
            <w:right w:w="36" w:type="dxa"/>
          </w:tblCellMar>
        </w:tblPrEx>
        <w:trPr>
          <w:trHeight w:val="111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контроля за созданием образовательной организацией системы учета </w:t>
            </w:r>
            <w:proofErr w:type="gramStart"/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, находящихся в трудной жизненной ситуации</w:t>
            </w:r>
          </w:p>
        </w:tc>
        <w:tc>
          <w:tcPr>
            <w:tcW w:w="1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845CCA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Елкова А.В., зам. директора по ПВ, Сидоренко О.Ю., с</w:t>
            </w: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="000B0F5B" w:rsidRPr="000B0F5B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B0F5B"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0B0F5B" w:rsidRPr="000B0F5B" w:rsidTr="005834BC">
        <w:tblPrEx>
          <w:tblCellMar>
            <w:top w:w="45" w:type="dxa"/>
            <w:right w:w="36" w:type="dxa"/>
          </w:tblCellMar>
        </w:tblPrEx>
        <w:trPr>
          <w:trHeight w:val="1332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Внесение дополнений и изменений в Положение о системе оценивания образовательных достижений обучающихся школы с учетом специфики классных коллективов.</w:t>
            </w:r>
          </w:p>
        </w:tc>
        <w:tc>
          <w:tcPr>
            <w:tcW w:w="1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r w:rsidR="00845C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845CCA" w:rsidP="00845CCA">
            <w:pPr>
              <w:spacing w:after="0" w:line="240" w:lineRule="auto"/>
              <w:ind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Игловская Н.В.,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зам. директора по УВР.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Обновление положение о системе оценивания образовательных достижений обучающихся школы</w:t>
            </w:r>
          </w:p>
        </w:tc>
      </w:tr>
      <w:tr w:rsidR="000B0F5B" w:rsidRPr="000B0F5B" w:rsidTr="005834BC">
        <w:tblPrEx>
          <w:tblCellMar>
            <w:top w:w="45" w:type="dxa"/>
            <w:right w:w="36" w:type="dxa"/>
          </w:tblCellMar>
        </w:tblPrEx>
        <w:trPr>
          <w:trHeight w:val="1120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Создание системы кадровой поддержки:  организация информационной помощи молодым специалистам</w:t>
            </w:r>
          </w:p>
        </w:tc>
        <w:tc>
          <w:tcPr>
            <w:tcW w:w="1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Учителя-наставники </w:t>
            </w:r>
            <w:r w:rsidR="00845CCA">
              <w:rPr>
                <w:rFonts w:ascii="Times New Roman" w:eastAsia="Times New Roman" w:hAnsi="Times New Roman"/>
                <w:sz w:val="24"/>
                <w:szCs w:val="24"/>
              </w:rPr>
              <w:t>Антошкина Т.</w:t>
            </w: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Приказ о прикреплении наставников</w:t>
            </w:r>
          </w:p>
        </w:tc>
      </w:tr>
      <w:tr w:rsidR="000B0F5B" w:rsidRPr="000B0F5B" w:rsidTr="005834BC">
        <w:tblPrEx>
          <w:tblCellMar>
            <w:top w:w="45" w:type="dxa"/>
            <w:right w:w="36" w:type="dxa"/>
          </w:tblCellMar>
        </w:tblPrEx>
        <w:trPr>
          <w:trHeight w:val="111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Текущий отчет по реализации дорожной карты</w:t>
            </w:r>
          </w:p>
        </w:tc>
        <w:tc>
          <w:tcPr>
            <w:tcW w:w="1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Декабрь 2023, Февраль, апрель, июнь 2024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Аналитические материалы</w:t>
            </w:r>
          </w:p>
        </w:tc>
      </w:tr>
      <w:tr w:rsidR="000B0F5B" w:rsidRPr="000B0F5B" w:rsidTr="005834BC">
        <w:tblPrEx>
          <w:tblCellMar>
            <w:top w:w="45" w:type="dxa"/>
            <w:right w:w="36" w:type="dxa"/>
          </w:tblCellMar>
        </w:tblPrEx>
        <w:trPr>
          <w:trHeight w:val="111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соглашения о сотрудничестве со школами, имеющими высокие результаты обучения, вышедшими </w:t>
            </w:r>
            <w:proofErr w:type="gramStart"/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</w:p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статуса ШНОР</w:t>
            </w:r>
          </w:p>
        </w:tc>
        <w:tc>
          <w:tcPr>
            <w:tcW w:w="1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0B0F5B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0F5B" w:rsidRPr="000B0F5B" w:rsidRDefault="001B05B7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="000B0F5B" w:rsidRPr="000B0F5B">
                <w:rPr>
                  <w:rFonts w:ascii="Times New Roman" w:eastAsia="Times New Roman" w:hAnsi="Times New Roman"/>
                  <w:sz w:val="24"/>
                  <w:szCs w:val="24"/>
                </w:rPr>
                <w:t>Договор о сотрудничестве</w:t>
              </w:r>
            </w:hyperlink>
            <w:hyperlink r:id="rId9">
              <w:r w:rsidR="000B0F5B" w:rsidRPr="000B0F5B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0B0F5B" w:rsidRPr="000B0F5B" w:rsidRDefault="000B0F5B" w:rsidP="00845C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B0F5B" w:rsidRPr="000B0F5B" w:rsidRDefault="000B0F5B" w:rsidP="00845C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186" w:type="dxa"/>
        <w:tblInd w:w="934" w:type="dxa"/>
        <w:tblCellMar>
          <w:top w:w="44" w:type="dxa"/>
          <w:left w:w="83" w:type="dxa"/>
          <w:right w:w="44" w:type="dxa"/>
        </w:tblCellMar>
        <w:tblLook w:val="04A0" w:firstRow="1" w:lastRow="0" w:firstColumn="1" w:lastColumn="0" w:noHBand="0" w:noVBand="1"/>
      </w:tblPr>
      <w:tblGrid>
        <w:gridCol w:w="654"/>
        <w:gridCol w:w="4732"/>
        <w:gridCol w:w="1843"/>
        <w:gridCol w:w="3260"/>
        <w:gridCol w:w="2686"/>
        <w:gridCol w:w="11"/>
      </w:tblGrid>
      <w:tr w:rsidR="008A33F2" w:rsidRPr="000B0F5B" w:rsidTr="008A33F2">
        <w:trPr>
          <w:trHeight w:val="238"/>
        </w:trPr>
        <w:tc>
          <w:tcPr>
            <w:tcW w:w="131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8A33F2" w:rsidRDefault="008A33F2" w:rsidP="008A33F2">
            <w:pPr>
              <w:spacing w:after="0" w:line="240" w:lineRule="auto"/>
              <w:ind w:right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8A33F2" w:rsidRPr="000B0F5B" w:rsidTr="005834BC">
        <w:trPr>
          <w:trHeight w:val="562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273135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:rsidR="008A33F2" w:rsidRPr="000B0F5B" w:rsidRDefault="008A33F2" w:rsidP="00273135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0B0F5B" w:rsidRDefault="008A33F2" w:rsidP="00273135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0B0F5B" w:rsidRDefault="008A33F2" w:rsidP="00273135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27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исполнители</w:t>
            </w:r>
            <w:proofErr w:type="spellEnd"/>
          </w:p>
        </w:tc>
        <w:tc>
          <w:tcPr>
            <w:tcW w:w="26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0B0F5B" w:rsidRDefault="008A33F2" w:rsidP="00273135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8A33F2" w:rsidRPr="00845CCA" w:rsidTr="005834BC">
        <w:trPr>
          <w:trHeight w:val="56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12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Анкетирование педагогических работников с целью оценки текущих и перспективных потребностей в компетенциях,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необходимых для повышения качества общего образования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сент2022 -</w:t>
            </w:r>
          </w:p>
          <w:p w:rsidR="008A33F2" w:rsidRPr="000B0F5B" w:rsidRDefault="008A33F2" w:rsidP="00845CCA">
            <w:pPr>
              <w:spacing w:after="12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12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руководители МО педагог-психолог</w:t>
            </w:r>
          </w:p>
        </w:tc>
        <w:tc>
          <w:tcPr>
            <w:tcW w:w="26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12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Перспективный план КПК</w:t>
            </w:r>
          </w:p>
        </w:tc>
      </w:tr>
      <w:tr w:rsidR="008A33F2" w:rsidRPr="00845CCA" w:rsidTr="005834BC">
        <w:trPr>
          <w:trHeight w:val="2218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кадрового состава, данных о прохождении курсов повышения квалификации и их эффективности для определения образовательных маршрутов педагогов.</w:t>
            </w:r>
          </w:p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запроса на курсы повышения квалификации, информационные семинары.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2023 –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Т.В., зам. директора по УВР,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отв. за курсовую подготовку педагогов</w:t>
            </w:r>
          </w:p>
        </w:tc>
        <w:tc>
          <w:tcPr>
            <w:tcW w:w="26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845CCA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8A33F2" w:rsidRPr="000B0F5B" w:rsidTr="005834BC">
        <w:trPr>
          <w:trHeight w:val="1666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845CCA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C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right="3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кадрового потенциала школы: - направление на обучение в вузы выпускников и привлечение их (в дальнейшем) к работе в школе; - увеличение притока новых кадров в школу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tabs>
                <w:tab w:val="center" w:pos="174"/>
                <w:tab w:val="center" w:pos="226"/>
                <w:tab w:val="center" w:pos="555"/>
                <w:tab w:val="center" w:pos="72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ab/>
              <w:t xml:space="preserve"> 2024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A33F2" w:rsidRPr="000B0F5B" w:rsidRDefault="008A33F2" w:rsidP="00845CCA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ТГПУ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факультета русского языка и литературы и математики, с целью привлечения студентов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выпускников</w:t>
            </w:r>
          </w:p>
        </w:tc>
      </w:tr>
      <w:tr w:rsidR="008A33F2" w:rsidRPr="000B0F5B" w:rsidTr="005834BC">
        <w:trPr>
          <w:trHeight w:val="838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Скорректировать план КПК на 2023-2024 уч. год с учетом педагогических дефицитов, выявленных МО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Т.В., зам. директора по УВР,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отв. за курсовую подготовку педагогов</w:t>
            </w:r>
          </w:p>
        </w:tc>
        <w:tc>
          <w:tcPr>
            <w:tcW w:w="26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КПК</w:t>
            </w:r>
          </w:p>
        </w:tc>
      </w:tr>
      <w:tr w:rsidR="008A33F2" w:rsidRPr="000B0F5B" w:rsidTr="005834BC">
        <w:trPr>
          <w:trHeight w:val="80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персонального</w:t>
            </w:r>
            <w:proofErr w:type="gram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 учителей с низкими образовательными результатами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2023-2024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845CCA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Игловская Н.В.,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зам. директора по УВР.</w:t>
            </w:r>
          </w:p>
        </w:tc>
        <w:tc>
          <w:tcPr>
            <w:tcW w:w="26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Издание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приказа</w:t>
            </w:r>
            <w:proofErr w:type="spellEnd"/>
          </w:p>
        </w:tc>
      </w:tr>
      <w:tr w:rsidR="008A33F2" w:rsidRPr="000B0F5B" w:rsidTr="005834BC">
        <w:trPr>
          <w:trHeight w:val="1668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845CCA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Анкетирование педагогических работников об использовании электронных образовательных ресурсов, учебно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методических комплексов для определения маршрутов повышения эффективности </w:t>
            </w:r>
            <w:proofErr w:type="gram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 w:right="2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2023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Игловская Н.В.,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зам. директора по УВР.</w:t>
            </w:r>
          </w:p>
        </w:tc>
        <w:tc>
          <w:tcPr>
            <w:tcW w:w="26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D35E6E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Аналитические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материалы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методический совет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A33F2" w:rsidRPr="000B0F5B" w:rsidTr="005834BC">
        <w:trPr>
          <w:trHeight w:val="1390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D35E6E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практико-ориентированных (обучающих) курсов, семинаров для руководителей и педагогов на базе школ с высокими результатами обучения, на базе школ, вышедших из состава ШНОР или</w:t>
            </w: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 имеющих высокие результаты обучения: </w:t>
            </w:r>
            <w:proofErr w:type="spellStart"/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 уроков; методические консультации.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D35E6E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Т.В., зам. директора по УВР,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отв. за курсовую подготовку педагогов</w:t>
            </w:r>
          </w:p>
        </w:tc>
        <w:tc>
          <w:tcPr>
            <w:tcW w:w="26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Заявка на семинары, посещение семинаров педагогами и администрации школы</w:t>
            </w:r>
          </w:p>
        </w:tc>
      </w:tr>
      <w:tr w:rsidR="008A33F2" w:rsidRPr="000B0F5B" w:rsidTr="005834BC">
        <w:tblPrEx>
          <w:tblCellMar>
            <w:top w:w="47" w:type="dxa"/>
            <w:right w:w="50" w:type="dxa"/>
          </w:tblCellMar>
        </w:tblPrEx>
        <w:trPr>
          <w:gridAfter w:val="1"/>
          <w:wAfter w:w="11" w:type="dxa"/>
          <w:trHeight w:val="111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D3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городских</w:t>
            </w: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предметных методических объединениях по вопросам работы со </w:t>
            </w:r>
            <w:proofErr w:type="gramStart"/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 и немотивированными обучающимися.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Посещение городских методических объединений</w:t>
            </w:r>
          </w:p>
        </w:tc>
      </w:tr>
      <w:tr w:rsidR="008A33F2" w:rsidRPr="000B0F5B" w:rsidTr="005834BC">
        <w:tblPrEx>
          <w:tblCellMar>
            <w:top w:w="47" w:type="dxa"/>
            <w:right w:w="50" w:type="dxa"/>
          </w:tblCellMar>
        </w:tblPrEx>
        <w:trPr>
          <w:gridAfter w:val="1"/>
          <w:wAfter w:w="11" w:type="dxa"/>
          <w:trHeight w:val="1666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Проведение единого методического дня для учителей, имеющих низкие результаты</w:t>
            </w:r>
          </w:p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в рамках ШМО «Мотивационное обеспечение учебного процесса на современном уроке», «Профилактика профессионального выгорания»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Протокол МО</w:t>
            </w:r>
          </w:p>
        </w:tc>
      </w:tr>
      <w:tr w:rsidR="008A33F2" w:rsidRPr="000B0F5B" w:rsidTr="005834BC">
        <w:tblPrEx>
          <w:tblCellMar>
            <w:top w:w="47" w:type="dxa"/>
            <w:right w:w="50" w:type="dxa"/>
          </w:tblCellMar>
        </w:tblPrEx>
        <w:trPr>
          <w:gridAfter w:val="1"/>
          <w:wAfter w:w="11" w:type="dxa"/>
          <w:trHeight w:val="1942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Анализ результатов независимых оценок качества образования (ВПР, ГИА), разработка рекомендаций для учителей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предметников по повышению качества образования.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D3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зам. директора по УВР.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8A33F2" w:rsidRPr="000B0F5B" w:rsidTr="005834BC">
        <w:tblPrEx>
          <w:tblCellMar>
            <w:top w:w="47" w:type="dxa"/>
            <w:right w:w="50" w:type="dxa"/>
          </w:tblCellMar>
        </w:tblPrEx>
        <w:trPr>
          <w:gridAfter w:val="1"/>
          <w:wAfter w:w="11" w:type="dxa"/>
          <w:trHeight w:val="1666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по итогам административных диагностических работ в формате ГИА. Выявление </w:t>
            </w:r>
            <w:proofErr w:type="gramStart"/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 с низкими результатами, с целью индивидуального планирования подготовки к ГИА.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Октябрь 2023,</w:t>
            </w:r>
          </w:p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Декабрь 2023,</w:t>
            </w:r>
          </w:p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D3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зам. директора по УВР.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8A33F2" w:rsidRPr="000B0F5B" w:rsidTr="005834BC">
        <w:tblPrEx>
          <w:tblCellMar>
            <w:top w:w="47" w:type="dxa"/>
            <w:right w:w="50" w:type="dxa"/>
          </w:tblCellMar>
        </w:tblPrEx>
        <w:trPr>
          <w:gridAfter w:val="1"/>
          <w:wAfter w:w="11" w:type="dxa"/>
          <w:trHeight w:val="838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педагогов, учащихся по вопросам подготовки к ГИА (с привлечением педагогов высшей школы)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Проведенные консультации</w:t>
            </w:r>
          </w:p>
        </w:tc>
      </w:tr>
      <w:tr w:rsidR="008A33F2" w:rsidRPr="000B0F5B" w:rsidTr="005834BC">
        <w:tblPrEx>
          <w:tblCellMar>
            <w:top w:w="47" w:type="dxa"/>
            <w:right w:w="50" w:type="dxa"/>
          </w:tblCellMar>
        </w:tblPrEx>
        <w:trPr>
          <w:gridAfter w:val="1"/>
          <w:wAfter w:w="11" w:type="dxa"/>
          <w:trHeight w:val="838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D3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Участие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едагогов в заседаниях городских</w:t>
            </w: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методических объединений учителей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Посещение ГМО, РМО</w:t>
            </w:r>
          </w:p>
        </w:tc>
      </w:tr>
    </w:tbl>
    <w:p w:rsidR="000B0F5B" w:rsidRPr="000B0F5B" w:rsidRDefault="000B0F5B" w:rsidP="00845C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178" w:type="dxa"/>
        <w:tblInd w:w="934" w:type="dxa"/>
        <w:tblCellMar>
          <w:top w:w="47" w:type="dxa"/>
          <w:left w:w="83" w:type="dxa"/>
          <w:right w:w="38" w:type="dxa"/>
        </w:tblCellMar>
        <w:tblLook w:val="04A0" w:firstRow="1" w:lastRow="0" w:firstColumn="1" w:lastColumn="0" w:noHBand="0" w:noVBand="1"/>
      </w:tblPr>
      <w:tblGrid>
        <w:gridCol w:w="654"/>
        <w:gridCol w:w="4738"/>
        <w:gridCol w:w="1874"/>
        <w:gridCol w:w="3223"/>
        <w:gridCol w:w="2689"/>
      </w:tblGrid>
      <w:tr w:rsidR="008A33F2" w:rsidRPr="008A33F2" w:rsidTr="008A33F2">
        <w:trPr>
          <w:trHeight w:val="273"/>
        </w:trPr>
        <w:tc>
          <w:tcPr>
            <w:tcW w:w="13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8A33F2" w:rsidRDefault="008A33F2" w:rsidP="008A33F2">
            <w:pPr>
              <w:spacing w:after="0" w:line="240" w:lineRule="auto"/>
              <w:ind w:righ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 w:rsidRPr="008A33F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Обеспечение психолого-педагогического сопровождения участников образовательных отношений</w:t>
            </w:r>
          </w:p>
        </w:tc>
      </w:tr>
      <w:tr w:rsidR="008A33F2" w:rsidRPr="000B0F5B" w:rsidTr="005834BC">
        <w:trPr>
          <w:trHeight w:val="562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764F13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:rsidR="008A33F2" w:rsidRPr="000B0F5B" w:rsidRDefault="008A33F2" w:rsidP="00764F13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0B0F5B" w:rsidRDefault="008A33F2" w:rsidP="00764F13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0B0F5B" w:rsidRDefault="008A33F2" w:rsidP="00764F13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764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исполнители</w:t>
            </w:r>
            <w:proofErr w:type="spellEnd"/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0B0F5B" w:rsidRDefault="008A33F2" w:rsidP="00764F13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8A33F2" w:rsidRPr="000B0F5B" w:rsidTr="005834BC">
        <w:trPr>
          <w:trHeight w:val="56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12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D35E6E" w:rsidRDefault="008A33F2" w:rsidP="00845CCA">
            <w:pPr>
              <w:spacing w:after="12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Организация ПП сопровождения обучающихся и их родителей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D35E6E" w:rsidRDefault="008A33F2" w:rsidP="00845CCA">
            <w:pPr>
              <w:spacing w:after="123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D35E6E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педагог-</w:t>
            </w:r>
            <w:r w:rsidRPr="00D35E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Создание оптимальных условий для обучения,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развития, социализации и адаптации учащихся</w:t>
            </w:r>
          </w:p>
        </w:tc>
      </w:tr>
      <w:tr w:rsidR="008A33F2" w:rsidRPr="000B0F5B" w:rsidTr="005834BC">
        <w:trPr>
          <w:trHeight w:val="1666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консультативно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методического и обеспечения разработки индивидуальных маршрутов обучающихся, обеспечивающих успешность достижения положительных образовательных результатов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зам. директора по УВР.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Оказание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консультативно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методической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поддержки</w:t>
            </w:r>
            <w:proofErr w:type="spellEnd"/>
          </w:p>
        </w:tc>
      </w:tr>
      <w:tr w:rsidR="008A33F2" w:rsidRPr="000B0F5B" w:rsidTr="005834BC">
        <w:trPr>
          <w:trHeight w:val="838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5834BC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результатов мониторинга удовлетворенности родителей качеством предоставляемых образовательных услуг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итогам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5834BC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Фокина И.А., зам. директора по УВР,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Пуджа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Ю.А., зам. директора по ПВ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Аналитические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материалы</w:t>
            </w:r>
            <w:proofErr w:type="spellEnd"/>
          </w:p>
        </w:tc>
      </w:tr>
      <w:tr w:rsidR="008A33F2" w:rsidRPr="000B0F5B" w:rsidTr="005834BC">
        <w:trPr>
          <w:trHeight w:val="111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5834BC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профилактической работы с учащимися «группы риска» и неблагополучными семьями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Елкова А.В., зам. директора по ПВ, Сидоренко О.Ю., с</w:t>
            </w: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Pr="000B0F5B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8A33F2" w:rsidRPr="005834BC" w:rsidTr="005834BC">
        <w:trPr>
          <w:trHeight w:val="838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5834BC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583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и участие в родительских общешкольных собраниях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Фокина И.А., зам. директора по УВР,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Пуджа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Ю.А., зам. директора по ВР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родительских собраниях, протоколы родительских собраний</w:t>
            </w:r>
          </w:p>
        </w:tc>
      </w:tr>
      <w:tr w:rsidR="008A33F2" w:rsidRPr="000B0F5B" w:rsidTr="005834BC">
        <w:trPr>
          <w:trHeight w:val="838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5834BC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профилактики профессионального выгорания педагогических работников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Пуджа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Ю.А., зам. директора по ВР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Участие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семинарах</w:t>
            </w:r>
            <w:proofErr w:type="spellEnd"/>
          </w:p>
        </w:tc>
      </w:tr>
      <w:tr w:rsidR="008A33F2" w:rsidRPr="000B0F5B" w:rsidTr="005834BC">
        <w:trPr>
          <w:trHeight w:val="838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Индивидуальное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консультирование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Социальный педагог, педагог-психолог, учителя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</w:tr>
      <w:tr w:rsidR="008A33F2" w:rsidRPr="000B0F5B" w:rsidTr="005834BC">
        <w:trPr>
          <w:trHeight w:val="56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Индивидуальное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консультирование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Служба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сопровождения</w:t>
            </w:r>
            <w:proofErr w:type="spellEnd"/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</w:tr>
    </w:tbl>
    <w:p w:rsidR="000B0F5B" w:rsidRPr="000B0F5B" w:rsidRDefault="000B0F5B" w:rsidP="00845C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178" w:type="dxa"/>
        <w:tblInd w:w="934" w:type="dxa"/>
        <w:tblCellMar>
          <w:top w:w="44" w:type="dxa"/>
          <w:left w:w="83" w:type="dxa"/>
          <w:right w:w="50" w:type="dxa"/>
        </w:tblCellMar>
        <w:tblLook w:val="04A0" w:firstRow="1" w:lastRow="0" w:firstColumn="1" w:lastColumn="0" w:noHBand="0" w:noVBand="1"/>
      </w:tblPr>
      <w:tblGrid>
        <w:gridCol w:w="654"/>
        <w:gridCol w:w="4738"/>
        <w:gridCol w:w="1874"/>
        <w:gridCol w:w="3223"/>
        <w:gridCol w:w="2689"/>
      </w:tblGrid>
      <w:tr w:rsidR="008A33F2" w:rsidRPr="008A33F2" w:rsidTr="00750102">
        <w:trPr>
          <w:trHeight w:val="180"/>
        </w:trPr>
        <w:tc>
          <w:tcPr>
            <w:tcW w:w="13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750102" w:rsidRDefault="008A33F2" w:rsidP="00750102">
            <w:pPr>
              <w:spacing w:after="16" w:line="259" w:lineRule="auto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III</w:t>
            </w:r>
            <w:r w:rsidRPr="008A33F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работы  с мотивированными учащими</w:t>
            </w:r>
            <w:r w:rsidR="00750102">
              <w:rPr>
                <w:rFonts w:ascii="Times New Roman" w:eastAsia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</w:t>
            </w:r>
          </w:p>
        </w:tc>
      </w:tr>
      <w:tr w:rsidR="008A33F2" w:rsidRPr="000B0F5B" w:rsidTr="005834BC">
        <w:trPr>
          <w:trHeight w:val="562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59078A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:rsidR="008A33F2" w:rsidRPr="000B0F5B" w:rsidRDefault="008A33F2" w:rsidP="0059078A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0B0F5B" w:rsidRDefault="008A33F2" w:rsidP="0059078A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0B0F5B" w:rsidRDefault="008A33F2" w:rsidP="0059078A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59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исполнители</w:t>
            </w:r>
            <w:proofErr w:type="spellEnd"/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0B0F5B" w:rsidRDefault="008A33F2" w:rsidP="0059078A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8A33F2" w:rsidRPr="005834BC" w:rsidTr="005834BC">
        <w:trPr>
          <w:trHeight w:val="562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5834BC" w:rsidRDefault="008A33F2" w:rsidP="00845CCA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во Всероссийских проверочных работах по учебным предметам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5834BC" w:rsidRDefault="008A33F2" w:rsidP="00845CC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5834BC" w:rsidRDefault="008A33F2" w:rsidP="00845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 зам. директора по УВР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3F2" w:rsidRPr="005834BC" w:rsidRDefault="008A33F2" w:rsidP="00845CCA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Аналитическая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справка</w:t>
            </w:r>
            <w:proofErr w:type="spellEnd"/>
          </w:p>
        </w:tc>
      </w:tr>
      <w:tr w:rsidR="008A33F2" w:rsidRPr="000B0F5B" w:rsidTr="005834BC">
        <w:trPr>
          <w:trHeight w:val="840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результатов окончания учебной четверти, полугодия, учебного года, с целью принятия управленческих решений.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5834BC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 зам. директора по УВР</w:t>
            </w:r>
            <w:r w:rsidRPr="00583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Аналитическая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справка</w:t>
            </w:r>
            <w:proofErr w:type="spellEnd"/>
          </w:p>
        </w:tc>
      </w:tr>
      <w:tr w:rsidR="008A33F2" w:rsidRPr="000B0F5B" w:rsidTr="005834BC">
        <w:trPr>
          <w:trHeight w:val="111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олимпиадах, конкурсах, интеллектуальных марафонов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tabs>
                <w:tab w:val="center" w:pos="590"/>
                <w:tab w:val="center" w:pos="767"/>
                <w:tab w:val="center" w:pos="1178"/>
                <w:tab w:val="center" w:pos="153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5834BC" w:rsidRDefault="008A33F2" w:rsidP="00845CCA">
            <w:pPr>
              <w:tabs>
                <w:tab w:val="center" w:pos="178"/>
                <w:tab w:val="center" w:pos="232"/>
                <w:tab w:val="center" w:pos="356"/>
                <w:tab w:val="center" w:pos="46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 Орехов А.С., зам. директора по УВР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 числа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учащихся, принимающих участие в интеллектуальных конкурсах</w:t>
            </w:r>
          </w:p>
        </w:tc>
      </w:tr>
      <w:tr w:rsidR="008A33F2" w:rsidRPr="000B0F5B" w:rsidTr="005834BC">
        <w:trPr>
          <w:trHeight w:val="1114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5834BC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4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ведение занятий ВУД, соответствующих запросам учащихся и родителей.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5834BC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 зам. директора по УВР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 охвата учащихся, посещающих курсы ВУД</w:t>
            </w:r>
          </w:p>
        </w:tc>
      </w:tr>
      <w:tr w:rsidR="008A33F2" w:rsidRPr="000B0F5B" w:rsidTr="0072056B">
        <w:trPr>
          <w:gridAfter w:val="4"/>
          <w:wAfter w:w="12524" w:type="dxa"/>
          <w:trHeight w:val="286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8A33F2" w:rsidRPr="00257963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33F2" w:rsidRPr="005834BC" w:rsidTr="005834BC">
        <w:trPr>
          <w:trHeight w:val="382"/>
        </w:trPr>
        <w:tc>
          <w:tcPr>
            <w:tcW w:w="131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5834BC" w:rsidRDefault="008A33F2" w:rsidP="005834BC">
            <w:pPr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583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дорожной карты</w:t>
            </w:r>
          </w:p>
        </w:tc>
      </w:tr>
      <w:tr w:rsidR="008A33F2" w:rsidRPr="008A33F2" w:rsidTr="005834BC">
        <w:trPr>
          <w:trHeight w:val="562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6.1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и результативность в ГИА-2024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ГИА-2024</w:t>
            </w:r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Т.В.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ам. директора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  <w:p w:rsidR="008A33F2" w:rsidRPr="008A33F2" w:rsidRDefault="008A33F2" w:rsidP="008A3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8A33F2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 ГИА-2024</w:t>
            </w:r>
          </w:p>
        </w:tc>
      </w:tr>
      <w:tr w:rsidR="008A33F2" w:rsidRPr="000B0F5B" w:rsidTr="005834BC">
        <w:trPr>
          <w:trHeight w:val="838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8A33F2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совещания по итогам результатов мониторинговых исследований качества образования, ГИА - 2024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 w:right="2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2024</w:t>
            </w:r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A3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Антошкина Т.В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Леонова Е.В</w:t>
            </w: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И.А., зам. директора по УВР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совещания</w:t>
            </w:r>
            <w:proofErr w:type="spellEnd"/>
          </w:p>
        </w:tc>
      </w:tr>
      <w:tr w:rsidR="008A33F2" w:rsidRPr="000B0F5B" w:rsidTr="005834BC">
        <w:trPr>
          <w:trHeight w:val="840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</w:t>
            </w:r>
          </w:p>
        </w:tc>
        <w:tc>
          <w:tcPr>
            <w:tcW w:w="4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реализации Дорожной карты и планирование работы на 2024-2025 учебный год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ind w:left="1" w:right="2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2024</w:t>
            </w:r>
          </w:p>
        </w:tc>
        <w:tc>
          <w:tcPr>
            <w:tcW w:w="3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Pr="000B0F5B" w:rsidRDefault="008A33F2" w:rsidP="0084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педколлектив</w:t>
            </w:r>
            <w:proofErr w:type="spellEnd"/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3F2" w:rsidRDefault="008A33F2" w:rsidP="00845CCA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8A33F2" w:rsidRPr="008A33F2" w:rsidRDefault="008A33F2" w:rsidP="008A33F2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(а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налитическая</w:t>
            </w:r>
            <w:proofErr w:type="spellEnd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F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справка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B0F5B" w:rsidRPr="000B0F5B" w:rsidRDefault="000B0F5B" w:rsidP="00845C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4635" w:rsidRDefault="00E469F5" w:rsidP="00F3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5B">
        <w:rPr>
          <w:rFonts w:ascii="Times New Roman" w:eastAsia="Times New Roman" w:hAnsi="Times New Roman"/>
          <w:sz w:val="24"/>
          <w:szCs w:val="24"/>
          <w:lang w:eastAsia="ru-RU"/>
        </w:rPr>
        <w:t>Составил:</w:t>
      </w:r>
    </w:p>
    <w:p w:rsidR="00E469F5" w:rsidRPr="000B0F5B" w:rsidRDefault="00E469F5" w:rsidP="00F3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F5B">
        <w:rPr>
          <w:rFonts w:ascii="Times New Roman" w:eastAsia="Times New Roman" w:hAnsi="Times New Roman"/>
          <w:sz w:val="24"/>
          <w:szCs w:val="24"/>
          <w:lang w:eastAsia="ru-RU"/>
        </w:rPr>
        <w:t>Антошкина Т.В., зам директора по УВР</w:t>
      </w:r>
    </w:p>
    <w:p w:rsidR="00E469F5" w:rsidRPr="000B0F5B" w:rsidRDefault="00E469F5" w:rsidP="00845C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9F5" w:rsidRPr="000B0F5B" w:rsidRDefault="00E469F5" w:rsidP="00845C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9F5" w:rsidRPr="000B0F5B" w:rsidRDefault="00E469F5" w:rsidP="00845C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9F5" w:rsidRPr="000B0F5B" w:rsidRDefault="00E469F5" w:rsidP="00845C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9F5" w:rsidRPr="000B0F5B" w:rsidRDefault="00E469F5" w:rsidP="00845C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9F5" w:rsidRPr="000B0F5B" w:rsidRDefault="00E469F5" w:rsidP="00845C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9F5" w:rsidRPr="000B0F5B" w:rsidRDefault="00E469F5" w:rsidP="00845C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9F5" w:rsidRPr="000B0F5B" w:rsidRDefault="00E469F5" w:rsidP="00845C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9F5" w:rsidRPr="000B0F5B" w:rsidRDefault="00E469F5" w:rsidP="00845C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711" w:rsidRPr="000B0F5B" w:rsidRDefault="00B64711" w:rsidP="00845C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64711" w:rsidRPr="000B0F5B" w:rsidSect="000B0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A4"/>
    <w:multiLevelType w:val="hybridMultilevel"/>
    <w:tmpl w:val="A8C2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5F03"/>
    <w:multiLevelType w:val="hybridMultilevel"/>
    <w:tmpl w:val="A89E4D14"/>
    <w:lvl w:ilvl="0" w:tplc="2604EA36">
      <w:start w:val="4"/>
      <w:numFmt w:val="decimal"/>
      <w:lvlText w:val="%1."/>
      <w:lvlJc w:val="left"/>
      <w:pPr>
        <w:ind w:left="1768" w:hanging="360"/>
      </w:pPr>
    </w:lvl>
    <w:lvl w:ilvl="1" w:tplc="04190019">
      <w:start w:val="1"/>
      <w:numFmt w:val="lowerLetter"/>
      <w:lvlText w:val="%2."/>
      <w:lvlJc w:val="left"/>
      <w:pPr>
        <w:ind w:left="2488" w:hanging="360"/>
      </w:pPr>
    </w:lvl>
    <w:lvl w:ilvl="2" w:tplc="0419001B">
      <w:start w:val="1"/>
      <w:numFmt w:val="lowerRoman"/>
      <w:lvlText w:val="%3."/>
      <w:lvlJc w:val="right"/>
      <w:pPr>
        <w:ind w:left="3208" w:hanging="180"/>
      </w:pPr>
    </w:lvl>
    <w:lvl w:ilvl="3" w:tplc="0419000F">
      <w:start w:val="1"/>
      <w:numFmt w:val="decimal"/>
      <w:lvlText w:val="%4."/>
      <w:lvlJc w:val="left"/>
      <w:pPr>
        <w:ind w:left="3928" w:hanging="360"/>
      </w:pPr>
    </w:lvl>
    <w:lvl w:ilvl="4" w:tplc="04190019">
      <w:start w:val="1"/>
      <w:numFmt w:val="lowerLetter"/>
      <w:lvlText w:val="%5."/>
      <w:lvlJc w:val="left"/>
      <w:pPr>
        <w:ind w:left="4648" w:hanging="360"/>
      </w:pPr>
    </w:lvl>
    <w:lvl w:ilvl="5" w:tplc="0419001B">
      <w:start w:val="1"/>
      <w:numFmt w:val="lowerRoman"/>
      <w:lvlText w:val="%6."/>
      <w:lvlJc w:val="right"/>
      <w:pPr>
        <w:ind w:left="5368" w:hanging="180"/>
      </w:pPr>
    </w:lvl>
    <w:lvl w:ilvl="6" w:tplc="0419000F">
      <w:start w:val="1"/>
      <w:numFmt w:val="decimal"/>
      <w:lvlText w:val="%7."/>
      <w:lvlJc w:val="left"/>
      <w:pPr>
        <w:ind w:left="6088" w:hanging="360"/>
      </w:pPr>
    </w:lvl>
    <w:lvl w:ilvl="7" w:tplc="04190019">
      <w:start w:val="1"/>
      <w:numFmt w:val="lowerLetter"/>
      <w:lvlText w:val="%8."/>
      <w:lvlJc w:val="left"/>
      <w:pPr>
        <w:ind w:left="6808" w:hanging="360"/>
      </w:pPr>
    </w:lvl>
    <w:lvl w:ilvl="8" w:tplc="0419001B">
      <w:start w:val="1"/>
      <w:numFmt w:val="lowerRoman"/>
      <w:lvlText w:val="%9."/>
      <w:lvlJc w:val="right"/>
      <w:pPr>
        <w:ind w:left="7528" w:hanging="180"/>
      </w:pPr>
    </w:lvl>
  </w:abstractNum>
  <w:abstractNum w:abstractNumId="2">
    <w:nsid w:val="2F3E1E86"/>
    <w:multiLevelType w:val="hybridMultilevel"/>
    <w:tmpl w:val="63F0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6F1D"/>
    <w:multiLevelType w:val="hybridMultilevel"/>
    <w:tmpl w:val="0D7A5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64E33"/>
    <w:multiLevelType w:val="hybridMultilevel"/>
    <w:tmpl w:val="73B0AA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2F9A"/>
    <w:multiLevelType w:val="hybridMultilevel"/>
    <w:tmpl w:val="BB007A54"/>
    <w:lvl w:ilvl="0" w:tplc="8ED05DC6">
      <w:start w:val="1"/>
      <w:numFmt w:val="decimal"/>
      <w:lvlText w:val="%1."/>
      <w:lvlJc w:val="left"/>
      <w:pPr>
        <w:ind w:left="2617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FED350">
      <w:numFmt w:val="bullet"/>
      <w:lvlText w:val=""/>
      <w:lvlJc w:val="left"/>
      <w:pPr>
        <w:ind w:left="49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1A5BB0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3" w:tplc="C1348164">
      <w:numFmt w:val="bullet"/>
      <w:lvlText w:val="•"/>
      <w:lvlJc w:val="left"/>
      <w:pPr>
        <w:ind w:left="3356" w:hanging="348"/>
      </w:pPr>
      <w:rPr>
        <w:rFonts w:hint="default"/>
        <w:lang w:val="ru-RU" w:eastAsia="en-US" w:bidi="ar-SA"/>
      </w:rPr>
    </w:lvl>
    <w:lvl w:ilvl="4" w:tplc="425899EA">
      <w:numFmt w:val="bullet"/>
      <w:lvlText w:val="•"/>
      <w:lvlJc w:val="left"/>
      <w:pPr>
        <w:ind w:left="5230" w:hanging="348"/>
      </w:pPr>
      <w:rPr>
        <w:rFonts w:hint="default"/>
        <w:lang w:val="ru-RU" w:eastAsia="en-US" w:bidi="ar-SA"/>
      </w:rPr>
    </w:lvl>
    <w:lvl w:ilvl="5" w:tplc="3C02A03C">
      <w:numFmt w:val="bullet"/>
      <w:lvlText w:val="•"/>
      <w:lvlJc w:val="left"/>
      <w:pPr>
        <w:ind w:left="7104" w:hanging="348"/>
      </w:pPr>
      <w:rPr>
        <w:rFonts w:hint="default"/>
        <w:lang w:val="ru-RU" w:eastAsia="en-US" w:bidi="ar-SA"/>
      </w:rPr>
    </w:lvl>
    <w:lvl w:ilvl="6" w:tplc="AF1C6022">
      <w:numFmt w:val="bullet"/>
      <w:lvlText w:val="•"/>
      <w:lvlJc w:val="left"/>
      <w:pPr>
        <w:ind w:left="8978" w:hanging="348"/>
      </w:pPr>
      <w:rPr>
        <w:rFonts w:hint="default"/>
        <w:lang w:val="ru-RU" w:eastAsia="en-US" w:bidi="ar-SA"/>
      </w:rPr>
    </w:lvl>
    <w:lvl w:ilvl="7" w:tplc="82BAC22A">
      <w:numFmt w:val="bullet"/>
      <w:lvlText w:val="•"/>
      <w:lvlJc w:val="left"/>
      <w:pPr>
        <w:ind w:left="10852" w:hanging="348"/>
      </w:pPr>
      <w:rPr>
        <w:rFonts w:hint="default"/>
        <w:lang w:val="ru-RU" w:eastAsia="en-US" w:bidi="ar-SA"/>
      </w:rPr>
    </w:lvl>
    <w:lvl w:ilvl="8" w:tplc="5964E080">
      <w:numFmt w:val="bullet"/>
      <w:lvlText w:val="•"/>
      <w:lvlJc w:val="left"/>
      <w:pPr>
        <w:ind w:left="12726" w:hanging="348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F5"/>
    <w:rsid w:val="000B0F5B"/>
    <w:rsid w:val="001575CD"/>
    <w:rsid w:val="001B05B7"/>
    <w:rsid w:val="00257963"/>
    <w:rsid w:val="005834BC"/>
    <w:rsid w:val="006B25C5"/>
    <w:rsid w:val="00723D00"/>
    <w:rsid w:val="00750102"/>
    <w:rsid w:val="008311A3"/>
    <w:rsid w:val="00845CCA"/>
    <w:rsid w:val="008A33F2"/>
    <w:rsid w:val="00B64711"/>
    <w:rsid w:val="00D1362A"/>
    <w:rsid w:val="00D35E6E"/>
    <w:rsid w:val="00E469F5"/>
    <w:rsid w:val="00EB21C3"/>
    <w:rsid w:val="00ED6020"/>
    <w:rsid w:val="00F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46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6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2A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7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1575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46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6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2A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7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1575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rive.google.com/file/d/19h_2oMWxjeosUbyjcVi6pdzyUeF9kp9z/view?usp%3Dsharing&amp;sa=D&amp;source=editors&amp;ust=1676637523682844&amp;usg=AOvVaw3b0bKRg7Tvhz6erK2kksM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drive.google.com/file/d/1k-D9TRHCTFJbomrnf6WGCnGUlq6lFBR5/view?usp%3Dsharing&amp;sa=D&amp;source=editors&amp;ust=1676637523670547&amp;usg=AOvVaw0r1aeO5ZTBhInzMGGN4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rive.google.com/file/d/1k-D9TRHCTFJbomrnf6WGCnGUlq6lFBR5/view?usp%3Dsharing&amp;sa=D&amp;source=editors&amp;ust=1676637523670547&amp;usg=AOvVaw0r1aeO5ZTBhInzMGGN4Cs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drive.google.com/file/d/19h_2oMWxjeosUbyjcVi6pdzyUeF9kp9z/view?usp%3Dsharing&amp;sa=D&amp;source=editors&amp;ust=1676637523682844&amp;usg=AOvVaw3b0bKRg7Tvhz6erK2kks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2022-02-02T05:31:00Z</cp:lastPrinted>
  <dcterms:created xsi:type="dcterms:W3CDTF">2023-10-12T02:25:00Z</dcterms:created>
  <dcterms:modified xsi:type="dcterms:W3CDTF">2023-10-12T02:39:00Z</dcterms:modified>
</cp:coreProperties>
</file>